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F" w:rsidRPr="002A423D" w:rsidRDefault="00662BAF" w:rsidP="00C60FFD">
      <w:pPr>
        <w:pStyle w:val="Default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662BAF" w:rsidRPr="00C60FFD" w:rsidRDefault="00662BAF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62BAF" w:rsidRPr="00C60FFD" w:rsidRDefault="00662BAF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662BAF" w:rsidRDefault="00662BAF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62BAF" w:rsidRDefault="00662BAF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62BAF" w:rsidRPr="00C60FFD" w:rsidRDefault="00662BAF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662BAF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662BAF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62BAF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62BAF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2A423D" w:rsidRDefault="00662BAF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662BAF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662BAF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662BAF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662BAF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62BAF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62BAF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62BAF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62BAF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62BAF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62BAF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62BAF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62BAF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62BAF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AF" w:rsidRPr="00C60FFD" w:rsidRDefault="00662BAF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662BAF" w:rsidRPr="00C60FFD" w:rsidRDefault="00662BAF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662BAF" w:rsidRDefault="00662BAF">
      <w:pPr>
        <w:rPr>
          <w:sz w:val="23"/>
          <w:szCs w:val="23"/>
        </w:rPr>
      </w:pPr>
    </w:p>
    <w:p w:rsidR="00662BAF" w:rsidRDefault="00662BAF">
      <w:pPr>
        <w:rPr>
          <w:sz w:val="23"/>
          <w:szCs w:val="23"/>
        </w:rPr>
      </w:pPr>
    </w:p>
    <w:p w:rsidR="00662BAF" w:rsidRDefault="00662BAF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662BAF" w:rsidTr="002A423D">
        <w:trPr>
          <w:trHeight w:val="834"/>
        </w:trPr>
        <w:tc>
          <w:tcPr>
            <w:tcW w:w="4361" w:type="dxa"/>
          </w:tcPr>
          <w:p w:rsidR="00662BAF" w:rsidRPr="002A423D" w:rsidRDefault="00662BAF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662BAF" w:rsidRDefault="00662BAF">
            <w:pPr>
              <w:rPr>
                <w:sz w:val="23"/>
                <w:szCs w:val="23"/>
              </w:rPr>
            </w:pPr>
          </w:p>
        </w:tc>
      </w:tr>
      <w:tr w:rsidR="00662BAF" w:rsidTr="002A423D">
        <w:trPr>
          <w:trHeight w:val="1249"/>
        </w:trPr>
        <w:tc>
          <w:tcPr>
            <w:tcW w:w="4361" w:type="dxa"/>
          </w:tcPr>
          <w:p w:rsidR="00662BAF" w:rsidRPr="002A423D" w:rsidRDefault="00662BAF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662BAF" w:rsidRDefault="00662BAF">
            <w:pPr>
              <w:rPr>
                <w:sz w:val="23"/>
                <w:szCs w:val="23"/>
              </w:rPr>
            </w:pPr>
          </w:p>
        </w:tc>
      </w:tr>
      <w:tr w:rsidR="00662BAF" w:rsidTr="002A423D">
        <w:trPr>
          <w:trHeight w:val="1976"/>
        </w:trPr>
        <w:tc>
          <w:tcPr>
            <w:tcW w:w="4361" w:type="dxa"/>
          </w:tcPr>
          <w:p w:rsidR="00662BAF" w:rsidRPr="002A423D" w:rsidRDefault="00662BAF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662BAF" w:rsidRDefault="00662BAF">
            <w:pPr>
              <w:rPr>
                <w:sz w:val="23"/>
                <w:szCs w:val="23"/>
              </w:rPr>
            </w:pPr>
          </w:p>
        </w:tc>
      </w:tr>
    </w:tbl>
    <w:p w:rsidR="00662BAF" w:rsidRDefault="00662BAF">
      <w:pPr>
        <w:rPr>
          <w:sz w:val="23"/>
          <w:szCs w:val="23"/>
        </w:rPr>
      </w:pPr>
    </w:p>
    <w:p w:rsidR="00662BAF" w:rsidRDefault="00662BAF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662BAF" w:rsidRDefault="00662BAF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662BAF" w:rsidRDefault="00662BAF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662BAF" w:rsidRPr="00E8016B" w:rsidRDefault="00662BAF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662BAF" w:rsidRPr="00E8016B" w:rsidRDefault="00662BAF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62BAF" w:rsidRPr="00E8016B" w:rsidRDefault="00662BAF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62BAF" w:rsidRPr="00E8016B" w:rsidRDefault="00662BAF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62BAF" w:rsidRPr="00E8016B" w:rsidRDefault="00662BAF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62BAF" w:rsidRPr="00E8016B" w:rsidRDefault="00662BAF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662BAF" w:rsidRPr="002A423D" w:rsidRDefault="00662BAF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662BAF" w:rsidRPr="00E8016B" w:rsidRDefault="00662BAF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662BAF" w:rsidRPr="00E8016B" w:rsidRDefault="00662BAF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662BAF" w:rsidRPr="00E8016B" w:rsidRDefault="00662BAF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662BAF" w:rsidRPr="00E8016B" w:rsidRDefault="00662BAF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662BAF" w:rsidRPr="00E8016B" w:rsidRDefault="00662B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662BAF" w:rsidRPr="00E8016B" w:rsidRDefault="00662B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662BAF" w:rsidRPr="00E8016B" w:rsidRDefault="00662B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662BAF" w:rsidRPr="00E8016B" w:rsidRDefault="00662B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62BAF" w:rsidRPr="00E8016B" w:rsidRDefault="00662B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662BAF" w:rsidRPr="00E8016B" w:rsidRDefault="00662BAF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62BAF" w:rsidRPr="00E8016B" w:rsidRDefault="00662B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662BAF" w:rsidRPr="00E8016B" w:rsidRDefault="00662B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62BAF" w:rsidRPr="0007170C" w:rsidRDefault="00662B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Pr="005A67A0">
        <w:rPr>
          <w:rFonts w:ascii="Tahoma" w:hAnsi="Tahoma" w:cs="Tahoma"/>
          <w:noProof/>
          <w:sz w:val="20"/>
          <w:szCs w:val="20"/>
        </w:rPr>
        <w:t>Inovácia výrobného procesu HOLZWOOD s.r.o.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662BAF" w:rsidRDefault="00662BAF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662BAF" w:rsidRPr="00B06841" w:rsidRDefault="00662B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Časť predmetu zákazky : ..................................................................................................</w:t>
      </w:r>
    </w:p>
    <w:p w:rsidR="00662BAF" w:rsidRPr="003465CA" w:rsidRDefault="00662BAF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62BAF" w:rsidRPr="00E8016B" w:rsidRDefault="00662B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662BAF" w:rsidRPr="00E8016B" w:rsidRDefault="00662BAF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662BAF" w:rsidRPr="00E8016B" w:rsidRDefault="00662BAF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662BAF" w:rsidRPr="00E8016B" w:rsidTr="00247AE8">
        <w:tc>
          <w:tcPr>
            <w:tcW w:w="8363" w:type="dxa"/>
            <w:shd w:val="clear" w:color="auto" w:fill="auto"/>
          </w:tcPr>
          <w:p w:rsidR="00662BAF" w:rsidRPr="00E8016B" w:rsidRDefault="00662BAF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2BAF" w:rsidRPr="00E8016B" w:rsidTr="00247AE8">
        <w:tc>
          <w:tcPr>
            <w:tcW w:w="8363" w:type="dxa"/>
            <w:shd w:val="clear" w:color="auto" w:fill="auto"/>
          </w:tcPr>
          <w:p w:rsidR="00662BAF" w:rsidRDefault="00662BAF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62BAF" w:rsidRDefault="00662BAF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62BAF" w:rsidRPr="00E8016B" w:rsidRDefault="00662BAF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662BAF" w:rsidRPr="00E8016B" w:rsidRDefault="00662BAF" w:rsidP="00247AE8">
            <w:pPr>
              <w:pStyle w:val="Zkladntext212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662BAF" w:rsidRPr="00E8016B" w:rsidTr="00247AE8">
        <w:tc>
          <w:tcPr>
            <w:tcW w:w="8363" w:type="dxa"/>
            <w:shd w:val="clear" w:color="auto" w:fill="auto"/>
          </w:tcPr>
          <w:p w:rsidR="00662BAF" w:rsidRPr="00E8016B" w:rsidRDefault="00662B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662BAF" w:rsidRPr="00E8016B" w:rsidTr="00247AE8">
        <w:tc>
          <w:tcPr>
            <w:tcW w:w="8363" w:type="dxa"/>
            <w:shd w:val="clear" w:color="auto" w:fill="auto"/>
          </w:tcPr>
          <w:p w:rsidR="00662BAF" w:rsidRPr="00E8016B" w:rsidRDefault="00662B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62BAF" w:rsidRPr="00E8016B" w:rsidRDefault="00662B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662BAF" w:rsidRPr="00E8016B" w:rsidRDefault="00662B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662BAF" w:rsidRPr="00E8016B" w:rsidRDefault="00662BAF" w:rsidP="00CD27AF">
      <w:pPr>
        <w:jc w:val="both"/>
        <w:rPr>
          <w:rFonts w:ascii="Tahoma" w:hAnsi="Tahoma" w:cs="Tahoma"/>
          <w:sz w:val="20"/>
          <w:szCs w:val="20"/>
        </w:rPr>
      </w:pPr>
    </w:p>
    <w:p w:rsidR="00662BAF" w:rsidRPr="00E8016B" w:rsidRDefault="00662BAF" w:rsidP="00CD27AF">
      <w:pPr>
        <w:jc w:val="both"/>
        <w:rPr>
          <w:rFonts w:ascii="Tahoma" w:hAnsi="Tahoma" w:cs="Tahoma"/>
          <w:sz w:val="20"/>
          <w:szCs w:val="20"/>
        </w:rPr>
      </w:pPr>
    </w:p>
    <w:p w:rsidR="00662BAF" w:rsidRPr="00E8016B" w:rsidRDefault="00662BAF" w:rsidP="00CD27A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662BAF" w:rsidRPr="00E8016B" w:rsidRDefault="00662B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62BAF" w:rsidRPr="00E8016B" w:rsidRDefault="00662B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62BAF" w:rsidRPr="00E8016B" w:rsidRDefault="00662B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62BAF" w:rsidRPr="00E8016B" w:rsidRDefault="00662BAF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62BAF" w:rsidRDefault="00662BAF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662BAF" w:rsidRDefault="00662BAF" w:rsidP="00CD27AF">
      <w:pPr>
        <w:rPr>
          <w:rFonts w:ascii="Tahoma" w:hAnsi="Tahoma" w:cs="Tahoma"/>
          <w:sz w:val="20"/>
          <w:szCs w:val="20"/>
        </w:rPr>
      </w:pPr>
    </w:p>
    <w:p w:rsidR="00662BAF" w:rsidRDefault="00662BAF" w:rsidP="00CD27AF">
      <w:pPr>
        <w:rPr>
          <w:rFonts w:ascii="Tahoma" w:hAnsi="Tahoma" w:cs="Tahoma"/>
          <w:sz w:val="20"/>
          <w:szCs w:val="20"/>
        </w:rPr>
      </w:pPr>
    </w:p>
    <w:p w:rsidR="00662BAF" w:rsidRDefault="00662BAF" w:rsidP="00CD27AF">
      <w:pPr>
        <w:rPr>
          <w:rFonts w:ascii="Tahoma" w:hAnsi="Tahoma" w:cs="Tahoma"/>
          <w:sz w:val="20"/>
          <w:szCs w:val="20"/>
        </w:rPr>
      </w:pPr>
    </w:p>
    <w:p w:rsidR="00662BAF" w:rsidRDefault="00662B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662BAF" w:rsidRPr="003465CA" w:rsidRDefault="00662BAF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3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>Výzve na predkladanie ponúk</w:t>
      </w:r>
    </w:p>
    <w:p w:rsidR="00662BAF" w:rsidRPr="003465CA" w:rsidRDefault="00662BAF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662BAF" w:rsidRPr="003465CA" w:rsidRDefault="00662BAF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662BAF" w:rsidRPr="003465CA" w:rsidRDefault="00662BAF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662BAF" w:rsidRPr="003465CA" w:rsidRDefault="00662BAF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662BAF" w:rsidRPr="003465CA" w:rsidRDefault="00662BAF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62BAF" w:rsidRPr="003465CA" w:rsidRDefault="00662BAF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662BAF" w:rsidRPr="003465CA" w:rsidRDefault="00662BAF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62BAF" w:rsidRPr="003465CA" w:rsidRDefault="00662BAF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662BAF" w:rsidRPr="003465CA" w:rsidRDefault="00662BAF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62BAF" w:rsidRPr="0007170C" w:rsidRDefault="00662BAF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Pr="005A67A0">
        <w:rPr>
          <w:rFonts w:ascii="Tahoma" w:hAnsi="Tahoma" w:cs="Tahoma"/>
          <w:noProof/>
          <w:sz w:val="20"/>
          <w:szCs w:val="20"/>
        </w:rPr>
        <w:t>Inovácia výrobného procesu HOLZWOOD s.r.o.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662BAF" w:rsidRDefault="00662BAF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662BAF" w:rsidRPr="003465CA" w:rsidRDefault="00662BAF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Časť 1. predmetu zákazky : </w:t>
      </w:r>
      <w:r w:rsidRPr="005A67A0">
        <w:rPr>
          <w:rFonts w:ascii="Tahoma" w:hAnsi="Tahoma" w:cs="Tahoma"/>
          <w:noProof/>
          <w:sz w:val="20"/>
          <w:szCs w:val="20"/>
        </w:rPr>
        <w:t>Automatizovaná linka na triedenie a ukladanie guľatiny a reziva</w:t>
      </w:r>
    </w:p>
    <w:p w:rsidR="00662BAF" w:rsidRPr="003465CA" w:rsidRDefault="00662BAF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62BAF" w:rsidRPr="003465CA" w:rsidRDefault="00662BAF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tbl>
      <w:tblPr>
        <w:tblW w:w="10972" w:type="dxa"/>
        <w:tblInd w:w="-7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302"/>
        <w:gridCol w:w="4944"/>
        <w:gridCol w:w="1842"/>
        <w:gridCol w:w="993"/>
        <w:gridCol w:w="283"/>
        <w:gridCol w:w="832"/>
        <w:gridCol w:w="1276"/>
      </w:tblGrid>
      <w:tr w:rsidR="00F01E97" w:rsidRPr="00CB392F" w:rsidTr="00DC46FE">
        <w:trPr>
          <w:trHeight w:val="525"/>
        </w:trPr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E97" w:rsidRPr="00CB392F" w:rsidRDefault="00DC46FE" w:rsidP="008C71D6">
            <w:pPr>
              <w:ind w:left="147" w:hanging="147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E226E" w:rsidRPr="00CB392F"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 w:rsidR="00F01E97" w:rsidRPr="00CB392F">
              <w:rPr>
                <w:rFonts w:ascii="Tahoma" w:hAnsi="Tahoma" w:cs="Tahoma"/>
                <w:bCs/>
                <w:sz w:val="20"/>
                <w:szCs w:val="20"/>
              </w:rPr>
              <w:t>pis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B392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B392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B392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Ponúkaná hodnota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ind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B392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Cena v Euro bez DPH </w:t>
            </w:r>
          </w:p>
        </w:tc>
      </w:tr>
      <w:tr w:rsidR="00F01E97" w:rsidRPr="00CB392F" w:rsidTr="00DC46FE">
        <w:trPr>
          <w:trHeight w:val="9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01E97" w:rsidRPr="00CB392F" w:rsidRDefault="00F01E97" w:rsidP="008C71D6">
            <w:pPr>
              <w:ind w:left="113" w:right="113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B392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Základ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stroja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AD6CD4" w:rsidRDefault="00F01E97" w:rsidP="008C71D6">
            <w:pPr>
              <w:pStyle w:val="Odsekzoznamu"/>
              <w:ind w:left="5"/>
              <w:rPr>
                <w:rFonts w:ascii="Tahoma" w:hAnsi="Tahoma" w:cs="Tahoma"/>
                <w:sz w:val="20"/>
                <w:szCs w:val="20"/>
              </w:rPr>
            </w:pPr>
            <w:r w:rsidRPr="00AD6CD4">
              <w:rPr>
                <w:rFonts w:ascii="Tahoma" w:hAnsi="Tahoma" w:cs="Tahoma"/>
                <w:sz w:val="20"/>
                <w:szCs w:val="20"/>
              </w:rPr>
              <w:t xml:space="preserve">Automatizovaná linka na triedenie a ukladanie guľatiny a reziva je komplexným dopravníkovým systémom, ktorý má zabezpečiť: </w:t>
            </w:r>
          </w:p>
          <w:p w:rsidR="00F01E97" w:rsidRPr="00AD6CD4" w:rsidRDefault="00F01E97" w:rsidP="008C71D6">
            <w:pPr>
              <w:pStyle w:val="Odsekzoznamu"/>
              <w:ind w:left="5"/>
              <w:rPr>
                <w:rFonts w:ascii="Tahoma" w:hAnsi="Tahoma" w:cs="Tahoma"/>
                <w:sz w:val="20"/>
                <w:szCs w:val="20"/>
              </w:rPr>
            </w:pPr>
            <w:r w:rsidRPr="00AD6CD4">
              <w:rPr>
                <w:rFonts w:ascii="Tahoma" w:hAnsi="Tahoma" w:cs="Tahoma"/>
                <w:sz w:val="20"/>
                <w:szCs w:val="20"/>
              </w:rPr>
              <w:t>- presun vstupného materiálu (guľatiny) od prevzatia zo strany dodávateľov</w:t>
            </w:r>
          </w:p>
          <w:p w:rsidR="00F01E97" w:rsidRPr="00AD6CD4" w:rsidRDefault="00F01E97" w:rsidP="008C71D6">
            <w:pPr>
              <w:pStyle w:val="Odsekzoznamu"/>
              <w:ind w:left="5"/>
              <w:rPr>
                <w:rFonts w:ascii="Tahoma" w:hAnsi="Tahoma" w:cs="Tahoma"/>
                <w:sz w:val="20"/>
                <w:szCs w:val="20"/>
              </w:rPr>
            </w:pPr>
            <w:r w:rsidRPr="00AD6CD4">
              <w:rPr>
                <w:rFonts w:ascii="Tahoma" w:hAnsi="Tahoma" w:cs="Tahoma"/>
                <w:sz w:val="20"/>
                <w:szCs w:val="20"/>
              </w:rPr>
              <w:t>- vyhodnotenie a</w:t>
            </w:r>
            <w:r w:rsidR="00FD743C">
              <w:rPr>
                <w:rFonts w:ascii="Tahoma" w:hAnsi="Tahoma" w:cs="Tahoma"/>
                <w:sz w:val="20"/>
                <w:szCs w:val="20"/>
              </w:rPr>
              <w:t> </w:t>
            </w:r>
            <w:r w:rsidRPr="00AD6CD4">
              <w:rPr>
                <w:rFonts w:ascii="Tahoma" w:hAnsi="Tahoma" w:cs="Tahoma"/>
                <w:sz w:val="20"/>
                <w:szCs w:val="20"/>
              </w:rPr>
              <w:t>scanovanie</w:t>
            </w:r>
            <w:r w:rsidR="00FD74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D743C" w:rsidRPr="00AD6CD4">
              <w:rPr>
                <w:rFonts w:ascii="Tahoma" w:hAnsi="Tahoma" w:cs="Tahoma"/>
                <w:sz w:val="20"/>
                <w:szCs w:val="20"/>
              </w:rPr>
              <w:t>prijatého</w:t>
            </w:r>
            <w:r w:rsidRPr="00AD6CD4">
              <w:rPr>
                <w:rFonts w:ascii="Tahoma" w:hAnsi="Tahoma" w:cs="Tahoma"/>
                <w:sz w:val="20"/>
                <w:szCs w:val="20"/>
              </w:rPr>
              <w:t xml:space="preserve"> množstva vstupného materiálu (guľatiny)</w:t>
            </w:r>
          </w:p>
          <w:p w:rsidR="00F01E97" w:rsidRPr="00AD6CD4" w:rsidRDefault="00F01E97" w:rsidP="008C71D6">
            <w:pPr>
              <w:pStyle w:val="Odsekzoznamu"/>
              <w:ind w:left="5"/>
              <w:rPr>
                <w:rFonts w:ascii="Tahoma" w:hAnsi="Tahoma" w:cs="Tahoma"/>
                <w:sz w:val="20"/>
                <w:szCs w:val="20"/>
              </w:rPr>
            </w:pPr>
            <w:r w:rsidRPr="00AD6CD4">
              <w:rPr>
                <w:rFonts w:ascii="Tahoma" w:hAnsi="Tahoma" w:cs="Tahoma"/>
                <w:sz w:val="20"/>
                <w:szCs w:val="20"/>
              </w:rPr>
              <w:t>- presun vstupného materiálu (guľatiny) k procesu odkôrňovania a následne k procesu pílenia (proces pílenia je realizovaný samostatnou technológiou, ktorá nie je súčasťou tejto dodávky)</w:t>
            </w:r>
          </w:p>
          <w:p w:rsidR="00F01E97" w:rsidRPr="00AD6CD4" w:rsidRDefault="00F01E97" w:rsidP="008C71D6">
            <w:pPr>
              <w:pStyle w:val="Odsekzoznamu"/>
              <w:ind w:left="5"/>
              <w:rPr>
                <w:rFonts w:ascii="Tahoma" w:hAnsi="Tahoma" w:cs="Tahoma"/>
                <w:sz w:val="20"/>
                <w:szCs w:val="20"/>
              </w:rPr>
            </w:pPr>
            <w:r w:rsidRPr="00AD6CD4">
              <w:rPr>
                <w:rFonts w:ascii="Tahoma" w:hAnsi="Tahoma" w:cs="Tahoma"/>
                <w:sz w:val="20"/>
                <w:szCs w:val="20"/>
              </w:rPr>
              <w:t>- presun a triedenie reziva po opracovaní vstupného materiálu (guľatiny) pílou</w:t>
            </w:r>
          </w:p>
          <w:p w:rsidR="00F01E97" w:rsidRPr="00CB392F" w:rsidRDefault="00F01E97" w:rsidP="008C71D6">
            <w:pPr>
              <w:pStyle w:val="Odsekzoznamu"/>
              <w:ind w:left="5"/>
              <w:rPr>
                <w:rFonts w:ascii="Tahoma" w:hAnsi="Tahoma" w:cs="Tahoma"/>
                <w:sz w:val="20"/>
                <w:szCs w:val="20"/>
              </w:rPr>
            </w:pPr>
            <w:r w:rsidRPr="00AD6CD4">
              <w:rPr>
                <w:rFonts w:ascii="Tahoma" w:hAnsi="Tahoma" w:cs="Tahoma"/>
                <w:sz w:val="20"/>
                <w:szCs w:val="20"/>
              </w:rPr>
              <w:t>- presun a triedenie odpadového materiálu, ktorý vznikol v rámci delenia vstupného materiálu prostredníctvom píliacej technológie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01E97" w:rsidRPr="00CB392F" w:rsidRDefault="00F01E97" w:rsidP="008C71D6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Vstupný zásobník pre guľatinu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min.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941DAB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2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01E97" w:rsidRPr="00CB392F" w:rsidRDefault="00F01E97" w:rsidP="008C71D6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Spracovanie guľatiny </w:t>
            </w:r>
            <w:r w:rsidR="00DE226E">
              <w:rPr>
                <w:rFonts w:ascii="Tahoma" w:hAnsi="Tahoma" w:cs="Tahoma"/>
                <w:color w:val="000000"/>
                <w:sz w:val="20"/>
                <w:szCs w:val="20"/>
              </w:rPr>
              <w:t>–</w:t>
            </w: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šírka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min. rozsah 100 - 450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Spracovanie guľatiny </w:t>
            </w:r>
            <w:r w:rsidR="00DE226E">
              <w:rPr>
                <w:rFonts w:ascii="Tahoma" w:hAnsi="Tahoma" w:cs="Tahoma"/>
                <w:color w:val="000000"/>
                <w:sz w:val="20"/>
                <w:szCs w:val="20"/>
              </w:rPr>
              <w:t>–</w:t>
            </w: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dĺžka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min. rozsah 3 až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29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Podávací kaskádový dopravník guľatiny od vstupného zásobníka pre guľatinu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28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Počet kaskád kaskádového dopravníka guľatiny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min.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2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Rýchlosť </w:t>
            </w:r>
            <w:r w:rsidR="00FD743C" w:rsidRPr="00195556">
              <w:rPr>
                <w:rFonts w:ascii="Tahoma" w:hAnsi="Tahoma" w:cs="Tahoma"/>
                <w:color w:val="000000"/>
                <w:sz w:val="20"/>
                <w:szCs w:val="20"/>
              </w:rPr>
              <w:t>podávacieho</w:t>
            </w: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kaskádového dopravníka guľatiny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min.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m/min.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Integrácia 3D scanu pre merania a kubíkovanie guľatiny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3D scan s možnosťou generovania výstupov prebierky pre dodávateľa vstupného materiálu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Dopravníkový systém od vstupného zásobníka po 3D scan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4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Rýchlosť dopravníkového systému od vstupného zásobníka po 3D scanovanie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min. 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m/min.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26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Výstup 3D scanovania do riadiacej jednotky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Detektor kovov v guľatine ako súčasť linky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Dopravníkový systém od 3D scanovania po detektor kovov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Príprava pre odkôrňovač guľatiny s možnosťou integrácie daného modulu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Dopravníkový systém od prípravy pre odkôrňovač po triediaci dopravník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Rýchlosť dopravníkového systému od odkôrňovača po triediaci dopravník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min.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m/min.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Triediaci dopravník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D743C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Triediace</w:t>
            </w:r>
            <w:r w:rsidR="00F01E97" w:rsidRPr="001955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boxy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min.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Predpríprava pre integráciu rezacieho systému (píla)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Obslužná kabína pre operátora - oceľ alebo ekvivalent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FD74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Ob</w:t>
            </w:r>
            <w:r w:rsidR="00FD743C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lužná kabína pre operátora - vyhrievaná a klimatizovaná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Súčasťou dodávky je komplexný elektroinštalačný systém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Technológia vhodná na umiestnenie v priestore maximálneho rozmeru 40 m x 30 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1E97" w:rsidRPr="00195556" w:rsidRDefault="00F01E97" w:rsidP="008C71D6">
            <w:pPr>
              <w:ind w:left="-70" w:right="-7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Triedenie reziva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Default="00F01E97" w:rsidP="008C71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Prísunový reťazový dopravník s počtom dráh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min.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Vynášací dopravník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Triedaci dopravník pre materiál opracovaný na rezacom systéme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Integrovaná kapovacia píla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Dopravníkový systém medzi jednotlivými fázami opracovania (presunu) materiálu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Triediaci dopravník reziva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Triediace boxy na rezivo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Dopravník s  rozjednotením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Dopravník s  rozjednotením rezivo a počtom dráh min.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min.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Klietkovacie zariadenie na rezivo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Klietkovacie zariadenie na rezivo - rozmery klietkovaného balíka: hrúbka x šírka x výška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min. 1400 x 1200  x 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Zásobník prekladov s prestaviteľnými zásobníkmi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Rozoberač klietok reziva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CB392F" w:rsidRDefault="00F01E97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195556" w:rsidRDefault="00F01E97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95556">
              <w:rPr>
                <w:rFonts w:ascii="Tahoma" w:hAnsi="Tahoma" w:cs="Tahoma"/>
                <w:color w:val="000000"/>
                <w:sz w:val="20"/>
                <w:szCs w:val="20"/>
              </w:rPr>
              <w:t>Súčasťou uzlu sú plošiny, schodiská, zábradlia pre obslužný personál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941DAB" w:rsidRDefault="00F01E97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1DA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1E97" w:rsidRPr="00CB392F" w:rsidTr="00DC46FE">
        <w:trPr>
          <w:trHeight w:val="25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01E97" w:rsidRPr="00CB392F" w:rsidRDefault="00F01E97" w:rsidP="008C71D6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B392F">
              <w:rPr>
                <w:rFonts w:ascii="Tahoma" w:hAnsi="Tahoma" w:cs="Tahoma"/>
                <w:bCs/>
                <w:sz w:val="20"/>
                <w:szCs w:val="20"/>
              </w:rPr>
              <w:t>Ďalšie súčasti hodnoty obstarávanej zákazky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97" w:rsidRPr="00CB392F" w:rsidRDefault="00F01E97" w:rsidP="008C71D6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CB392F">
              <w:rPr>
                <w:rFonts w:ascii="Tahoma" w:hAnsi="Tahoma" w:cs="Tahoma"/>
                <w:sz w:val="20"/>
                <w:szCs w:val="20"/>
              </w:rPr>
              <w:t>Opis požiadavky ďalšej súčasti hodnoty predmetu zákazky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DC46FE">
            <w:pPr>
              <w:ind w:left="-22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2F">
              <w:rPr>
                <w:rFonts w:ascii="Tahoma" w:hAnsi="Tahoma" w:cs="Tahoma"/>
                <w:sz w:val="20"/>
                <w:szCs w:val="20"/>
              </w:rPr>
              <w:t>Ponuka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ind w:left="-70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2F">
              <w:rPr>
                <w:rFonts w:ascii="Tahoma" w:hAnsi="Tahoma" w:cs="Tahoma"/>
                <w:sz w:val="20"/>
                <w:szCs w:val="20"/>
              </w:rPr>
              <w:t>Cena v Euro bez DPH</w:t>
            </w:r>
          </w:p>
        </w:tc>
      </w:tr>
      <w:tr w:rsidR="00FF2F11" w:rsidRPr="00CB392F" w:rsidTr="00DC46FE">
        <w:trPr>
          <w:trHeight w:val="2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2F11" w:rsidRPr="00CB392F" w:rsidRDefault="00FF2F11" w:rsidP="008C71D6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1" w:rsidRPr="0020245A" w:rsidRDefault="0020245A" w:rsidP="0020245A">
            <w:pPr>
              <w:pStyle w:val="Zkladntext"/>
              <w:tabs>
                <w:tab w:val="left" w:pos="-6379"/>
                <w:tab w:val="num" w:pos="1694"/>
              </w:tabs>
              <w:outlineLvl w:val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doprava a premiestnenie na miesto umiestnenia predmetu zákazky</w:t>
            </w:r>
            <w:r w:rsidRPr="002457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1" w:rsidRPr="00CB392F" w:rsidRDefault="00FF2F11" w:rsidP="008C71D6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1" w:rsidRPr="00CB392F" w:rsidRDefault="00FF2F11" w:rsidP="008C71D6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2F11" w:rsidRPr="00CB392F" w:rsidTr="00DC46FE">
        <w:trPr>
          <w:trHeight w:val="5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11" w:rsidRPr="00CB392F" w:rsidRDefault="00FF2F11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F11" w:rsidRPr="004032CB" w:rsidRDefault="0020245A" w:rsidP="005C7CF8">
            <w:pPr>
              <w:pStyle w:val="Zkladntext"/>
              <w:tabs>
                <w:tab w:val="num" w:pos="-5103"/>
              </w:tabs>
              <w:outlineLvl w:val="0"/>
              <w:rPr>
                <w:rFonts w:ascii="Tahoma" w:hAnsi="Tahoma" w:cs="Tahoma"/>
                <w:color w:val="000000"/>
                <w:sz w:val="20"/>
              </w:rPr>
            </w:pPr>
            <w:r w:rsidRPr="00C64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a uvedenie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zákazky </w:t>
            </w:r>
            <w:r w:rsidRPr="00C64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 prevádzky, t.j. montáž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C64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zapojenie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C64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jestvujúcich rozvodov médií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vyhlasovateľa</w:t>
            </w:r>
            <w:r w:rsidRPr="00C64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– elektrická energia, stlačený vzduch, odsávanie, 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vyhlasovateľom</w:t>
            </w:r>
            <w:r w:rsidRPr="00C64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stanovených pripojovacích bodov, pričom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uchádzač </w:t>
            </w:r>
            <w:r w:rsidRPr="00C64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je povinný realizovať zaistenie (ochranu)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C64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pred poškodením a vypracovanie dokumentácie o realizácii zapojenia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C64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 a</w:t>
            </w:r>
            <w:r w:rsidRPr="00C6458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6458B">
              <w:rPr>
                <w:rFonts w:ascii="Tahoma" w:hAnsi="Tahoma" w:cs="Tahoma"/>
                <w:color w:val="000000"/>
                <w:sz w:val="20"/>
              </w:rPr>
              <w:t>upevnenie do pripraveného podložia a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2024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uvedenie predmetu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zákazky</w:t>
            </w:r>
            <w:r w:rsidRPr="002024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prevádzky s tým, že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uchádzač</w:t>
            </w:r>
            <w:r w:rsidRPr="002024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 povinný preukázať dosiahnutie všetkých parametrov, ktoré sú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 ponuke uchádzača</w:t>
            </w:r>
            <w:r w:rsidRPr="0020245A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7613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1" w:rsidRPr="00CB392F" w:rsidRDefault="00FF2F11" w:rsidP="008C71D6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1" w:rsidRPr="00CB392F" w:rsidRDefault="00FF2F11" w:rsidP="008C71D6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F01E97" w:rsidRPr="00CB392F" w:rsidTr="00DC46FE">
        <w:trPr>
          <w:trHeight w:val="278"/>
        </w:trPr>
        <w:tc>
          <w:tcPr>
            <w:tcW w:w="9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7" w:rsidRPr="00CB392F" w:rsidRDefault="00F01E97" w:rsidP="008C71D6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CB392F">
              <w:rPr>
                <w:rFonts w:ascii="Tahoma" w:hAnsi="Tahoma" w:cs="Tahoma"/>
                <w:sz w:val="20"/>
              </w:rPr>
              <w:t xml:space="preserve">Cena v Euro bez DPH za časť </w:t>
            </w:r>
            <w:r>
              <w:rPr>
                <w:rFonts w:ascii="Tahoma" w:hAnsi="Tahoma" w:cs="Tahoma"/>
                <w:sz w:val="20"/>
              </w:rPr>
              <w:t>1</w:t>
            </w:r>
            <w:r w:rsidRPr="00CB392F">
              <w:rPr>
                <w:rFonts w:ascii="Tahoma" w:hAnsi="Tahoma" w:cs="Tahoma"/>
                <w:sz w:val="20"/>
              </w:rPr>
              <w:t>. predmetu zákazky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F01E97" w:rsidRPr="00AD6CD4" w:rsidRDefault="00F01E97" w:rsidP="00F01E97">
      <w:pPr>
        <w:rPr>
          <w:szCs w:val="21"/>
        </w:rPr>
      </w:pPr>
    </w:p>
    <w:p w:rsidR="00662BAF" w:rsidRDefault="00662BAF" w:rsidP="0079143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662BAF" w:rsidRDefault="00662BAF" w:rsidP="00791430">
      <w:pPr>
        <w:jc w:val="both"/>
        <w:rPr>
          <w:rFonts w:ascii="Tahoma" w:hAnsi="Tahoma" w:cs="Tahoma"/>
          <w:b/>
        </w:rPr>
      </w:pPr>
    </w:p>
    <w:p w:rsidR="00662BAF" w:rsidRPr="003465CA" w:rsidRDefault="00662BAF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62BAF" w:rsidRPr="003465CA" w:rsidRDefault="00662BAF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662BAF" w:rsidRDefault="00662BAF">
      <w:pPr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  <w:r>
        <w:rPr>
          <w:rFonts w:ascii="Tahoma" w:hAnsi="Tahoma" w:cs="Tahoma"/>
          <w:b/>
          <w:sz w:val="20"/>
          <w:szCs w:val="20"/>
        </w:rPr>
        <w:br w:type="page"/>
      </w:r>
    </w:p>
    <w:p w:rsidR="00662BAF" w:rsidRPr="003465CA" w:rsidRDefault="00662BAF" w:rsidP="0007170C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4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>Výzve na predkladanie ponúk</w:t>
      </w:r>
    </w:p>
    <w:p w:rsidR="00662BAF" w:rsidRPr="003465CA" w:rsidRDefault="00662BAF" w:rsidP="0007170C">
      <w:pPr>
        <w:ind w:left="709" w:hanging="709"/>
        <w:jc w:val="both"/>
        <w:rPr>
          <w:rFonts w:ascii="Tahoma" w:hAnsi="Tahoma" w:cs="Tahoma"/>
          <w:highlight w:val="cyan"/>
        </w:rPr>
      </w:pPr>
    </w:p>
    <w:p w:rsidR="00662BAF" w:rsidRPr="003465CA" w:rsidRDefault="00662BAF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662BAF" w:rsidRPr="003465CA" w:rsidRDefault="00662BAF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662BAF" w:rsidRPr="003465CA" w:rsidRDefault="00662BAF" w:rsidP="0007170C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662BAF" w:rsidRPr="003465CA" w:rsidRDefault="00662BAF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62BAF" w:rsidRPr="003465CA" w:rsidRDefault="00662BAF" w:rsidP="0007170C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662BAF" w:rsidRPr="003465CA" w:rsidRDefault="00662BAF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62BAF" w:rsidRPr="003465CA" w:rsidRDefault="00662BAF" w:rsidP="0007170C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662BAF" w:rsidRPr="003465CA" w:rsidRDefault="00662BAF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62BAF" w:rsidRPr="0007170C" w:rsidRDefault="00662BAF" w:rsidP="0007170C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Pr="005A67A0">
        <w:rPr>
          <w:rFonts w:ascii="Tahoma" w:hAnsi="Tahoma" w:cs="Tahoma"/>
          <w:noProof/>
          <w:sz w:val="20"/>
          <w:szCs w:val="20"/>
        </w:rPr>
        <w:t>Inovácia výrobného procesu HOLZWOOD s.r.o.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662BAF" w:rsidRDefault="00662BAF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662BAF" w:rsidRPr="003465CA" w:rsidRDefault="00662BAF" w:rsidP="0007170C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Časť 2. predmetu zákazky : </w:t>
      </w:r>
      <w:r w:rsidRPr="005A67A0">
        <w:rPr>
          <w:rFonts w:ascii="Tahoma" w:hAnsi="Tahoma" w:cs="Tahoma"/>
          <w:noProof/>
          <w:sz w:val="20"/>
          <w:szCs w:val="20"/>
        </w:rPr>
        <w:t>Automatizovaná píla na rezivo</w:t>
      </w:r>
    </w:p>
    <w:p w:rsidR="00662BAF" w:rsidRPr="003465CA" w:rsidRDefault="00662BAF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62BAF" w:rsidRPr="003465CA" w:rsidRDefault="00662BAF" w:rsidP="0007170C">
      <w:pPr>
        <w:pStyle w:val="Zkladntext212"/>
        <w:numPr>
          <w:ilvl w:val="3"/>
          <w:numId w:val="26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tbl>
      <w:tblPr>
        <w:tblW w:w="10990" w:type="dxa"/>
        <w:tblInd w:w="-7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8"/>
        <w:gridCol w:w="426"/>
        <w:gridCol w:w="5387"/>
        <w:gridCol w:w="1701"/>
        <w:gridCol w:w="851"/>
        <w:gridCol w:w="1134"/>
        <w:gridCol w:w="1133"/>
      </w:tblGrid>
      <w:tr w:rsidR="00F01E97" w:rsidRPr="00CB392F" w:rsidTr="008C71D6">
        <w:trPr>
          <w:trHeight w:val="525"/>
        </w:trPr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1E97" w:rsidRPr="00FF2F11" w:rsidRDefault="00662BAF" w:rsidP="008C71D6">
            <w:pPr>
              <w:ind w:left="147" w:hanging="147"/>
              <w:rPr>
                <w:rFonts w:ascii="Tahoma" w:hAnsi="Tahoma" w:cs="Tahoma"/>
                <w:bCs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="00F01E97" w:rsidRPr="00FF2F11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E97" w:rsidRPr="00FF2F11" w:rsidRDefault="00F01E97" w:rsidP="008C71D6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E97" w:rsidRPr="00FF2F11" w:rsidRDefault="00F01E97" w:rsidP="008C71D6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FF2F11" w:rsidRDefault="00F01E97" w:rsidP="008C71D6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Ponúkaná hodnota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FF2F11">
            <w:pPr>
              <w:ind w:left="-71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B392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Cena v Euro bez DPH </w:t>
            </w:r>
          </w:p>
        </w:tc>
      </w:tr>
      <w:tr w:rsidR="008D06A6" w:rsidRPr="00CB392F" w:rsidTr="00791905">
        <w:trPr>
          <w:trHeight w:val="96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06A6" w:rsidRPr="00FF2F11" w:rsidRDefault="008D06A6" w:rsidP="008C71D6">
            <w:pPr>
              <w:ind w:left="113" w:right="113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Základ stroja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Rýchlosť posunu guľatiny</w:t>
            </w: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23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06A6" w:rsidRPr="00FF2F11" w:rsidRDefault="008D06A6" w:rsidP="008C71D6">
            <w:pPr>
              <w:ind w:left="113" w:right="113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Dĺžka spracovateľnej guľatiny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2,5 - max. 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2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06A6" w:rsidRPr="00FF2F11" w:rsidRDefault="008D06A6" w:rsidP="008C71D6">
            <w:pPr>
              <w:ind w:left="113" w:right="113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Rotátor guľatiny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Možnosť úpravy umiestnenia guľatiny operátorom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294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Merací dopravník s vyhadzovačom guľatiny medzi skenerom a rotátorom guľatiny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284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Centrálny mazací systém pre jednotlivé časti píly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26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Osobitný riadici systém na ovládanie mazania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Hydraulický systém s vyhrievacími/chladiacimi </w:t>
            </w:r>
            <w:r w:rsidR="00FD743C" w:rsidRPr="00FF2F11">
              <w:rPr>
                <w:rFonts w:ascii="Tahoma" w:hAnsi="Tahoma" w:cs="Tahoma"/>
                <w:color w:val="000000"/>
                <w:sz w:val="20"/>
                <w:szCs w:val="20"/>
              </w:rPr>
              <w:t>komponentmi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Chladenie pílových listov tlakovým prúdom vody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FD743C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Oddeľovač</w:t>
            </w:r>
            <w:r w:rsidR="008D06A6" w:rsidRPr="00FF2F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dosiek ako súčasť píly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4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Ročná kapacita píly (8 hodinová zmena)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26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ind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Technológia vhodná na umiestnenie v priestore o rozmere 30m x 14m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Celková váha zariadenia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max. 35000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06A6" w:rsidRPr="00FF2F11" w:rsidRDefault="008D06A6" w:rsidP="008C71D6">
            <w:pPr>
              <w:ind w:left="-70" w:right="-71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3D skener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Senzory merania guľatiny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Zorné pole senzorov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v intervale (400 - 1200)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Odchýlka merania priemeru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max. +-1,3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Odchýlka merania dĺžky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max. +-1,5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Maximálna rýchlosť posuvu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Riadiaci panel s počítačom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Skenovací softvér na riadiacej stanici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Sieťová karta pre vzdialenú podporu a aktualizácie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791905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06A6" w:rsidRPr="00FF2F11" w:rsidRDefault="008D06A6" w:rsidP="008C71D6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Píla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Priemer guľatiny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100 - max.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8C71D6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Maximálna hrúbka bočných dosiek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8C71D6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Maximálna šírka bočných dosiek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8C71D6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Minimálny rozmer balíka rezaného materiálu (šírka x výška)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75 x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8C71D6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Maximálny rozmer balíka rezaného materiálu (šírka x výška)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300 x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8C71D6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Odchýlka pílenia pre bočné dosky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max. +- 0,5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8C71D6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Odchýlka pílenia pre stredové dosky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max. +- 0,4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8C71D6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Vytváranie štiepky ako súčasť rezu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8C71D6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Dĺžka štiepky pri rýchlosti posunu 90 m/min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max.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FF2F11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sz w:val="20"/>
                <w:szCs w:val="20"/>
              </w:rPr>
            </w:pPr>
            <w:r w:rsidRPr="00FF2F11">
              <w:rPr>
                <w:rFonts w:ascii="Tahoma" w:hAnsi="Tahoma" w:cs="Tahoma"/>
                <w:sz w:val="20"/>
                <w:szCs w:val="20"/>
              </w:rPr>
              <w:t>Dĺžka štiepky pri rýchlosti posunu 60 m/min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max.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FF2F11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06A6" w:rsidRPr="00FF2F11" w:rsidRDefault="008D06A6" w:rsidP="008C71D6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Brúsiaca jednotka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Počet nožov brúsených naraz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FF2F11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Hĺbka brúsenia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FF2F11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Rýchlosť posuvu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min.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m/min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6A6" w:rsidRPr="00CB392F" w:rsidTr="00FF2F11">
        <w:trPr>
          <w:trHeight w:val="33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Nastaviteľný čas brúsenia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345E4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rozsah  0 - 10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2F11">
              <w:rPr>
                <w:rFonts w:ascii="Tahoma" w:hAnsi="Tahoma" w:cs="Tahoma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6" w:rsidRPr="00FF2F11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A6" w:rsidRPr="00CB392F" w:rsidRDefault="008D06A6" w:rsidP="008C71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245A" w:rsidRPr="00CB392F" w:rsidTr="00FF2F11">
        <w:trPr>
          <w:trHeight w:val="252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245A" w:rsidRPr="00CB392F" w:rsidRDefault="0020245A" w:rsidP="00791905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B392F">
              <w:rPr>
                <w:rFonts w:ascii="Tahoma" w:hAnsi="Tahoma" w:cs="Tahoma"/>
                <w:bCs/>
                <w:sz w:val="20"/>
                <w:szCs w:val="20"/>
              </w:rPr>
              <w:t>Ďalšie súčasti hodnoty obstarávanej zákazky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5A" w:rsidRPr="00CB392F" w:rsidRDefault="0020245A" w:rsidP="00791905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CB392F">
              <w:rPr>
                <w:rFonts w:ascii="Tahoma" w:hAnsi="Tahoma" w:cs="Tahoma"/>
                <w:sz w:val="20"/>
                <w:szCs w:val="20"/>
              </w:rPr>
              <w:t>Opis požiadavky ďalšej súčasti hodnoty predmetu zákazky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45A" w:rsidRPr="00CB392F" w:rsidRDefault="0020245A" w:rsidP="008C71D6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 w:rsidRPr="00CB392F">
              <w:rPr>
                <w:rFonts w:ascii="Tahoma" w:hAnsi="Tahoma" w:cs="Tahoma"/>
                <w:sz w:val="20"/>
                <w:szCs w:val="20"/>
              </w:rPr>
              <w:t xml:space="preserve">Ponuka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45A" w:rsidRPr="00CB392F" w:rsidRDefault="0020245A" w:rsidP="008C71D6">
            <w:pPr>
              <w:ind w:left="-70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2F">
              <w:rPr>
                <w:rFonts w:ascii="Tahoma" w:hAnsi="Tahoma" w:cs="Tahoma"/>
                <w:sz w:val="20"/>
                <w:szCs w:val="20"/>
              </w:rPr>
              <w:t>Cena v Euro bez DPH</w:t>
            </w:r>
          </w:p>
        </w:tc>
      </w:tr>
      <w:tr w:rsidR="0020245A" w:rsidRPr="00CB392F" w:rsidTr="008C71D6">
        <w:trPr>
          <w:trHeight w:val="48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245A" w:rsidRPr="00CB392F" w:rsidRDefault="0020245A" w:rsidP="008C71D6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A" w:rsidRPr="00CB392F" w:rsidRDefault="0020245A" w:rsidP="008C71D6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doprava a premiestnenie na miesto umiestnenia predmetu zákazky</w:t>
            </w:r>
            <w:r w:rsidRPr="002457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5A" w:rsidRPr="00CB392F" w:rsidRDefault="0020245A" w:rsidP="008C71D6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5A" w:rsidRPr="00CB392F" w:rsidRDefault="0020245A" w:rsidP="008C71D6">
            <w:pPr>
              <w:ind w:right="-1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245A" w:rsidRPr="00CB392F" w:rsidTr="008C71D6">
        <w:trPr>
          <w:trHeight w:val="54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5A" w:rsidRPr="00CB392F" w:rsidRDefault="0020245A" w:rsidP="008C71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5A" w:rsidRPr="004032CB" w:rsidRDefault="0020245A" w:rsidP="005C7CF8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C6458B">
              <w:rPr>
                <w:rFonts w:ascii="Tahoma" w:hAnsi="Tahoma" w:cs="Tahoma"/>
                <w:color w:val="000000"/>
                <w:sz w:val="20"/>
              </w:rPr>
              <w:t xml:space="preserve">montáž a uvedenie predmetu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zákazky </w:t>
            </w:r>
            <w:r w:rsidRPr="00C6458B">
              <w:rPr>
                <w:rFonts w:ascii="Tahoma" w:hAnsi="Tahoma" w:cs="Tahoma"/>
                <w:color w:val="000000"/>
                <w:sz w:val="20"/>
              </w:rPr>
              <w:t xml:space="preserve">do prevádzky, t.j. montáž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C6458B">
              <w:rPr>
                <w:rFonts w:ascii="Tahoma" w:hAnsi="Tahoma" w:cs="Tahoma"/>
                <w:color w:val="000000"/>
                <w:sz w:val="20"/>
              </w:rPr>
              <w:t xml:space="preserve"> a zapojenie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C6458B">
              <w:rPr>
                <w:rFonts w:ascii="Tahoma" w:hAnsi="Tahoma" w:cs="Tahoma"/>
                <w:color w:val="000000"/>
                <w:sz w:val="20"/>
              </w:rPr>
              <w:t xml:space="preserve"> do jestvujúcich rozvodov médií </w:t>
            </w:r>
            <w:r>
              <w:rPr>
                <w:rFonts w:ascii="Tahoma" w:hAnsi="Tahoma" w:cs="Tahoma"/>
                <w:color w:val="000000"/>
                <w:sz w:val="20"/>
              </w:rPr>
              <w:t>vyhlasovateľa</w:t>
            </w:r>
            <w:r w:rsidRPr="00C6458B">
              <w:rPr>
                <w:rFonts w:ascii="Tahoma" w:hAnsi="Tahoma" w:cs="Tahoma"/>
                <w:color w:val="000000"/>
                <w:sz w:val="20"/>
              </w:rPr>
              <w:t xml:space="preserve"> – elektrická energia, stlačený vzduch, odsávanie, do </w:t>
            </w:r>
            <w:r>
              <w:rPr>
                <w:rFonts w:ascii="Tahoma" w:hAnsi="Tahoma" w:cs="Tahoma"/>
                <w:color w:val="000000"/>
                <w:sz w:val="20"/>
              </w:rPr>
              <w:t>vyhlasovateľom</w:t>
            </w:r>
            <w:r w:rsidRPr="00C6458B">
              <w:rPr>
                <w:rFonts w:ascii="Tahoma" w:hAnsi="Tahoma" w:cs="Tahoma"/>
                <w:color w:val="000000"/>
                <w:sz w:val="20"/>
              </w:rPr>
              <w:t xml:space="preserve"> stanovených pripojovacích bodov, pričom 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uchádzač </w:t>
            </w:r>
            <w:r w:rsidRPr="00C6458B">
              <w:rPr>
                <w:rFonts w:ascii="Tahoma" w:hAnsi="Tahoma" w:cs="Tahoma"/>
                <w:color w:val="000000"/>
                <w:sz w:val="20"/>
              </w:rPr>
              <w:t xml:space="preserve">je povinný realizovať zaistenie (ochranu)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C6458B">
              <w:rPr>
                <w:rFonts w:ascii="Tahoma" w:hAnsi="Tahoma" w:cs="Tahoma"/>
                <w:color w:val="000000"/>
                <w:sz w:val="20"/>
              </w:rPr>
              <w:t xml:space="preserve"> pred poškodením a vypracovanie dokumentácie o realizácii zapojenia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C6458B">
              <w:rPr>
                <w:rFonts w:ascii="Tahoma" w:hAnsi="Tahoma" w:cs="Tahoma"/>
                <w:color w:val="000000"/>
                <w:sz w:val="20"/>
              </w:rPr>
      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      </w:r>
            <w:r>
              <w:rPr>
                <w:rFonts w:ascii="Tahoma" w:hAnsi="Tahoma" w:cs="Tahoma"/>
                <w:color w:val="000000"/>
                <w:sz w:val="20"/>
              </w:rPr>
              <w:t>zákazky a</w:t>
            </w:r>
            <w:r w:rsidRPr="00C6458B">
              <w:rPr>
                <w:rFonts w:ascii="Tahoma" w:hAnsi="Tahoma" w:cs="Tahoma"/>
                <w:color w:val="000000"/>
                <w:sz w:val="20"/>
              </w:rPr>
              <w:t xml:space="preserve"> upevnenie do pripraveného podložia a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20245A">
              <w:rPr>
                <w:rFonts w:ascii="Tahoma" w:hAnsi="Tahoma" w:cs="Tahoma"/>
                <w:color w:val="000000"/>
                <w:sz w:val="20"/>
              </w:rPr>
              <w:t xml:space="preserve">uvedenie predmetu </w:t>
            </w:r>
            <w:r>
              <w:rPr>
                <w:rFonts w:ascii="Tahoma" w:hAnsi="Tahoma" w:cs="Tahoma"/>
                <w:color w:val="000000"/>
                <w:sz w:val="20"/>
              </w:rPr>
              <w:t>zákazky</w:t>
            </w:r>
            <w:r w:rsidRPr="0020245A">
              <w:rPr>
                <w:rFonts w:ascii="Tahoma" w:hAnsi="Tahoma" w:cs="Tahoma"/>
                <w:color w:val="000000"/>
                <w:sz w:val="20"/>
              </w:rPr>
              <w:t xml:space="preserve"> do prevádzky s tým, že </w:t>
            </w:r>
            <w:r>
              <w:rPr>
                <w:rFonts w:ascii="Tahoma" w:hAnsi="Tahoma" w:cs="Tahoma"/>
                <w:color w:val="000000"/>
                <w:sz w:val="20"/>
              </w:rPr>
              <w:t>uchádzač</w:t>
            </w:r>
            <w:r w:rsidRPr="0020245A">
              <w:rPr>
                <w:rFonts w:ascii="Tahoma" w:hAnsi="Tahoma" w:cs="Tahoma"/>
                <w:color w:val="000000"/>
                <w:sz w:val="20"/>
              </w:rPr>
              <w:t xml:space="preserve"> je povinný preukázať dosiahnutie všetkých parametrov, ktoré sú </w:t>
            </w:r>
            <w:r>
              <w:rPr>
                <w:rFonts w:ascii="Tahoma" w:hAnsi="Tahoma" w:cs="Tahoma"/>
                <w:color w:val="000000"/>
                <w:sz w:val="20"/>
              </w:rPr>
              <w:t>v ponuke uchádzača</w:t>
            </w:r>
            <w:r w:rsidRPr="0020245A">
              <w:rPr>
                <w:rFonts w:ascii="Tahoma" w:hAnsi="Tahoma" w:cs="Tahoma"/>
                <w:color w:val="000000"/>
                <w:sz w:val="20"/>
              </w:rPr>
              <w:t>.</w:t>
            </w:r>
            <w:r w:rsidR="007613D5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5A" w:rsidRPr="00CB392F" w:rsidRDefault="0020245A" w:rsidP="008C71D6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5A" w:rsidRPr="00CB392F" w:rsidRDefault="0020245A" w:rsidP="008C71D6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F01E97" w:rsidRPr="00CB392F" w:rsidTr="008C71D6">
        <w:trPr>
          <w:trHeight w:val="278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7" w:rsidRPr="00CB392F" w:rsidRDefault="00F01E97" w:rsidP="00C67150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CB392F">
              <w:rPr>
                <w:rFonts w:ascii="Tahoma" w:hAnsi="Tahoma" w:cs="Tahoma"/>
                <w:sz w:val="20"/>
              </w:rPr>
              <w:t xml:space="preserve">Cena v Euro bez DPH za časť </w:t>
            </w:r>
            <w:r w:rsidR="00C67150">
              <w:rPr>
                <w:rFonts w:ascii="Tahoma" w:hAnsi="Tahoma" w:cs="Tahoma"/>
                <w:sz w:val="20"/>
              </w:rPr>
              <w:t>2</w:t>
            </w:r>
            <w:r w:rsidRPr="00CB392F">
              <w:rPr>
                <w:rFonts w:ascii="Tahoma" w:hAnsi="Tahoma" w:cs="Tahoma"/>
                <w:sz w:val="20"/>
              </w:rPr>
              <w:t>. predmetu zákazky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7" w:rsidRPr="00CB392F" w:rsidRDefault="00F01E97" w:rsidP="008C71D6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F01E97" w:rsidRPr="00AD6CD4" w:rsidRDefault="00F01E97" w:rsidP="00F01E97">
      <w:pPr>
        <w:rPr>
          <w:szCs w:val="21"/>
        </w:rPr>
      </w:pPr>
    </w:p>
    <w:p w:rsidR="00662BAF" w:rsidRDefault="00662BAF" w:rsidP="0007170C">
      <w:pPr>
        <w:jc w:val="both"/>
        <w:rPr>
          <w:rFonts w:ascii="Tahoma" w:hAnsi="Tahoma" w:cs="Tahoma"/>
          <w:b/>
        </w:rPr>
      </w:pPr>
    </w:p>
    <w:p w:rsidR="00662BAF" w:rsidRDefault="00662BAF" w:rsidP="0007170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662BAF" w:rsidRDefault="00662BAF" w:rsidP="0007170C">
      <w:pPr>
        <w:jc w:val="both"/>
        <w:rPr>
          <w:rFonts w:ascii="Tahoma" w:hAnsi="Tahoma" w:cs="Tahoma"/>
          <w:b/>
        </w:rPr>
      </w:pPr>
    </w:p>
    <w:p w:rsidR="00662BAF" w:rsidRDefault="00662BAF" w:rsidP="0007170C">
      <w:pPr>
        <w:jc w:val="both"/>
        <w:rPr>
          <w:rFonts w:ascii="Tahoma" w:hAnsi="Tahoma" w:cs="Tahoma"/>
          <w:b/>
        </w:rPr>
      </w:pPr>
    </w:p>
    <w:p w:rsidR="00662BAF" w:rsidRDefault="00662BAF" w:rsidP="0007170C">
      <w:pPr>
        <w:jc w:val="both"/>
        <w:rPr>
          <w:rFonts w:ascii="Tahoma" w:hAnsi="Tahoma" w:cs="Tahoma"/>
          <w:b/>
        </w:rPr>
      </w:pPr>
    </w:p>
    <w:p w:rsidR="00662BAF" w:rsidRPr="003465CA" w:rsidRDefault="00662BAF" w:rsidP="0007170C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62BAF" w:rsidRPr="003465CA" w:rsidRDefault="00662BAF" w:rsidP="0007170C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662BAF" w:rsidRPr="003465CA" w:rsidRDefault="00662BAF" w:rsidP="0007170C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662BAF" w:rsidRDefault="00662BAF" w:rsidP="00B06841">
      <w:pPr>
        <w:rPr>
          <w:rFonts w:ascii="Tahoma" w:hAnsi="Tahoma" w:cs="Tahoma"/>
          <w:b/>
          <w:sz w:val="20"/>
          <w:szCs w:val="20"/>
        </w:rPr>
      </w:pPr>
    </w:p>
    <w:sectPr w:rsidR="00662BAF" w:rsidSect="00662BAF">
      <w:footerReference w:type="default" r:id="rId8"/>
      <w:type w:val="continuous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26" w:rsidRDefault="00A86326" w:rsidP="00465A3B">
      <w:r>
        <w:separator/>
      </w:r>
    </w:p>
  </w:endnote>
  <w:endnote w:type="continuationSeparator" w:id="1">
    <w:p w:rsidR="00A86326" w:rsidRDefault="00A86326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B4" w:rsidRDefault="00340CB4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26" w:rsidRDefault="00A86326" w:rsidP="00465A3B">
      <w:r>
        <w:separator/>
      </w:r>
    </w:p>
  </w:footnote>
  <w:footnote w:type="continuationSeparator" w:id="1">
    <w:p w:rsidR="00A86326" w:rsidRDefault="00A86326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3EE7691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981D0B"/>
    <w:multiLevelType w:val="multilevel"/>
    <w:tmpl w:val="B62089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29F5F12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2595118D"/>
    <w:multiLevelType w:val="hybridMultilevel"/>
    <w:tmpl w:val="0D8897F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8A2BC9"/>
    <w:multiLevelType w:val="multilevel"/>
    <w:tmpl w:val="44888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293C1A11"/>
    <w:multiLevelType w:val="multilevel"/>
    <w:tmpl w:val="8446EF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594DE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5C2604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0662BBC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835645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56845C3F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8CA539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0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2">
    <w:nsid w:val="7A237053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3"/>
  </w:num>
  <w:num w:numId="3">
    <w:abstractNumId w:val="11"/>
  </w:num>
  <w:num w:numId="4">
    <w:abstractNumId w:val="32"/>
  </w:num>
  <w:num w:numId="5">
    <w:abstractNumId w:val="34"/>
  </w:num>
  <w:num w:numId="6">
    <w:abstractNumId w:val="16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6"/>
  </w:num>
  <w:num w:numId="10">
    <w:abstractNumId w:val="47"/>
  </w:num>
  <w:num w:numId="11">
    <w:abstractNumId w:val="15"/>
  </w:num>
  <w:num w:numId="12">
    <w:abstractNumId w:val="36"/>
  </w:num>
  <w:num w:numId="13">
    <w:abstractNumId w:val="17"/>
  </w:num>
  <w:num w:numId="14">
    <w:abstractNumId w:val="45"/>
  </w:num>
  <w:num w:numId="15">
    <w:abstractNumId w:val="50"/>
  </w:num>
  <w:num w:numId="16">
    <w:abstractNumId w:val="18"/>
  </w:num>
  <w:num w:numId="17">
    <w:abstractNumId w:val="35"/>
  </w:num>
  <w:num w:numId="18">
    <w:abstractNumId w:val="38"/>
  </w:num>
  <w:num w:numId="19">
    <w:abstractNumId w:val="24"/>
  </w:num>
  <w:num w:numId="20">
    <w:abstractNumId w:val="51"/>
  </w:num>
  <w:num w:numId="21">
    <w:abstractNumId w:val="28"/>
  </w:num>
  <w:num w:numId="22">
    <w:abstractNumId w:val="48"/>
  </w:num>
  <w:num w:numId="23">
    <w:abstractNumId w:val="33"/>
  </w:num>
  <w:num w:numId="24">
    <w:abstractNumId w:val="44"/>
  </w:num>
  <w:num w:numId="25">
    <w:abstractNumId w:val="53"/>
  </w:num>
  <w:num w:numId="26">
    <w:abstractNumId w:val="41"/>
  </w:num>
  <w:num w:numId="27">
    <w:abstractNumId w:val="52"/>
  </w:num>
  <w:num w:numId="28">
    <w:abstractNumId w:val="29"/>
  </w:num>
  <w:num w:numId="29">
    <w:abstractNumId w:val="20"/>
  </w:num>
  <w:num w:numId="30">
    <w:abstractNumId w:val="46"/>
  </w:num>
  <w:num w:numId="31">
    <w:abstractNumId w:val="23"/>
  </w:num>
  <w:num w:numId="32">
    <w:abstractNumId w:val="3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2"/>
  </w:num>
  <w:num w:numId="37">
    <w:abstractNumId w:val="49"/>
  </w:num>
  <w:num w:numId="3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1"/>
  </w:num>
  <w:num w:numId="41">
    <w:abstractNumId w:val="27"/>
  </w:num>
  <w:num w:numId="42">
    <w:abstractNumId w:val="31"/>
  </w:num>
  <w:num w:numId="43">
    <w:abstractNumId w:val="42"/>
  </w:num>
  <w:num w:numId="44">
    <w:abstractNumId w:val="19"/>
  </w:num>
  <w:num w:numId="45">
    <w:abstractNumId w:val="4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1A42"/>
    <w:rsid w:val="00004FBC"/>
    <w:rsid w:val="000138ED"/>
    <w:rsid w:val="000149E2"/>
    <w:rsid w:val="000155D1"/>
    <w:rsid w:val="00016D8E"/>
    <w:rsid w:val="00017AA1"/>
    <w:rsid w:val="00017B99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627E2"/>
    <w:rsid w:val="000631FA"/>
    <w:rsid w:val="000660F3"/>
    <w:rsid w:val="0007170C"/>
    <w:rsid w:val="0007506E"/>
    <w:rsid w:val="00075AA6"/>
    <w:rsid w:val="000770D4"/>
    <w:rsid w:val="00077710"/>
    <w:rsid w:val="000844D5"/>
    <w:rsid w:val="00085C2E"/>
    <w:rsid w:val="00091A5D"/>
    <w:rsid w:val="000953BE"/>
    <w:rsid w:val="00096F21"/>
    <w:rsid w:val="000A2FCF"/>
    <w:rsid w:val="000A31FD"/>
    <w:rsid w:val="000A34D6"/>
    <w:rsid w:val="000A61D2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103D0A"/>
    <w:rsid w:val="001178CD"/>
    <w:rsid w:val="00121AB9"/>
    <w:rsid w:val="001259E3"/>
    <w:rsid w:val="00127E50"/>
    <w:rsid w:val="00132ED8"/>
    <w:rsid w:val="00133EB8"/>
    <w:rsid w:val="00136A22"/>
    <w:rsid w:val="00136DDF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1EA7"/>
    <w:rsid w:val="0017389B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72A2"/>
    <w:rsid w:val="001B4A79"/>
    <w:rsid w:val="001C20CC"/>
    <w:rsid w:val="001C51FB"/>
    <w:rsid w:val="001C6D2C"/>
    <w:rsid w:val="001C6D39"/>
    <w:rsid w:val="001D0F68"/>
    <w:rsid w:val="001D1CE6"/>
    <w:rsid w:val="001D24FB"/>
    <w:rsid w:val="001D4A7A"/>
    <w:rsid w:val="001D5F63"/>
    <w:rsid w:val="001D72FA"/>
    <w:rsid w:val="001E551C"/>
    <w:rsid w:val="001E5FAC"/>
    <w:rsid w:val="001F12DA"/>
    <w:rsid w:val="001F38F4"/>
    <w:rsid w:val="001F6B8B"/>
    <w:rsid w:val="0020245A"/>
    <w:rsid w:val="00202864"/>
    <w:rsid w:val="00203C58"/>
    <w:rsid w:val="002051F5"/>
    <w:rsid w:val="00206F1C"/>
    <w:rsid w:val="0020753A"/>
    <w:rsid w:val="00210C10"/>
    <w:rsid w:val="00213E1F"/>
    <w:rsid w:val="002236A5"/>
    <w:rsid w:val="00224534"/>
    <w:rsid w:val="0023033F"/>
    <w:rsid w:val="002347A7"/>
    <w:rsid w:val="002349DA"/>
    <w:rsid w:val="00244492"/>
    <w:rsid w:val="002457AF"/>
    <w:rsid w:val="00245C4E"/>
    <w:rsid w:val="0024766F"/>
    <w:rsid w:val="00247AE8"/>
    <w:rsid w:val="002636BD"/>
    <w:rsid w:val="00265A01"/>
    <w:rsid w:val="00271C9C"/>
    <w:rsid w:val="00274753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433A"/>
    <w:rsid w:val="002B6D87"/>
    <w:rsid w:val="002C4ABC"/>
    <w:rsid w:val="002D3C98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0888"/>
    <w:rsid w:val="00324621"/>
    <w:rsid w:val="003254DB"/>
    <w:rsid w:val="0033066F"/>
    <w:rsid w:val="0033166C"/>
    <w:rsid w:val="00332D6E"/>
    <w:rsid w:val="00333BCF"/>
    <w:rsid w:val="003356D4"/>
    <w:rsid w:val="003358BF"/>
    <w:rsid w:val="003409DE"/>
    <w:rsid w:val="00340CB4"/>
    <w:rsid w:val="00345E44"/>
    <w:rsid w:val="00350E3F"/>
    <w:rsid w:val="00351A9D"/>
    <w:rsid w:val="003555FE"/>
    <w:rsid w:val="00364D6A"/>
    <w:rsid w:val="0036798E"/>
    <w:rsid w:val="00373604"/>
    <w:rsid w:val="00377DC4"/>
    <w:rsid w:val="00381071"/>
    <w:rsid w:val="00382D3A"/>
    <w:rsid w:val="00384B50"/>
    <w:rsid w:val="00385B92"/>
    <w:rsid w:val="0038787E"/>
    <w:rsid w:val="00387E94"/>
    <w:rsid w:val="00390FE8"/>
    <w:rsid w:val="00395B8D"/>
    <w:rsid w:val="003A0702"/>
    <w:rsid w:val="003A1DA9"/>
    <w:rsid w:val="003A453D"/>
    <w:rsid w:val="003A4B19"/>
    <w:rsid w:val="003B689C"/>
    <w:rsid w:val="003C550C"/>
    <w:rsid w:val="003D2408"/>
    <w:rsid w:val="003D2831"/>
    <w:rsid w:val="003D396C"/>
    <w:rsid w:val="003D682E"/>
    <w:rsid w:val="003D7579"/>
    <w:rsid w:val="003D7BC2"/>
    <w:rsid w:val="003D7E7B"/>
    <w:rsid w:val="003E5808"/>
    <w:rsid w:val="003E5969"/>
    <w:rsid w:val="003F27D6"/>
    <w:rsid w:val="003F32C4"/>
    <w:rsid w:val="003F33CB"/>
    <w:rsid w:val="003F6D32"/>
    <w:rsid w:val="004073C2"/>
    <w:rsid w:val="00417D2C"/>
    <w:rsid w:val="00423B64"/>
    <w:rsid w:val="00423F87"/>
    <w:rsid w:val="004248B5"/>
    <w:rsid w:val="00427526"/>
    <w:rsid w:val="00430340"/>
    <w:rsid w:val="004320FA"/>
    <w:rsid w:val="0044567D"/>
    <w:rsid w:val="00445A0E"/>
    <w:rsid w:val="004477E2"/>
    <w:rsid w:val="004540F2"/>
    <w:rsid w:val="0045781C"/>
    <w:rsid w:val="004578E3"/>
    <w:rsid w:val="00465A3B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2CA7"/>
    <w:rsid w:val="004F05E2"/>
    <w:rsid w:val="004F0877"/>
    <w:rsid w:val="00502856"/>
    <w:rsid w:val="00507883"/>
    <w:rsid w:val="00516648"/>
    <w:rsid w:val="005229C5"/>
    <w:rsid w:val="00522FBD"/>
    <w:rsid w:val="005253ED"/>
    <w:rsid w:val="00530E45"/>
    <w:rsid w:val="00545574"/>
    <w:rsid w:val="005538A8"/>
    <w:rsid w:val="00560978"/>
    <w:rsid w:val="00571B5C"/>
    <w:rsid w:val="005739A2"/>
    <w:rsid w:val="005762A2"/>
    <w:rsid w:val="00582AA7"/>
    <w:rsid w:val="00586C86"/>
    <w:rsid w:val="005873C3"/>
    <w:rsid w:val="0059047E"/>
    <w:rsid w:val="00593FA2"/>
    <w:rsid w:val="005A1720"/>
    <w:rsid w:val="005A2E24"/>
    <w:rsid w:val="005A671C"/>
    <w:rsid w:val="005B0E61"/>
    <w:rsid w:val="005B30F2"/>
    <w:rsid w:val="005B47CA"/>
    <w:rsid w:val="005C7CF8"/>
    <w:rsid w:val="005D3D9B"/>
    <w:rsid w:val="005D566D"/>
    <w:rsid w:val="005D5FA1"/>
    <w:rsid w:val="005D6109"/>
    <w:rsid w:val="005D6445"/>
    <w:rsid w:val="005D672E"/>
    <w:rsid w:val="005D699C"/>
    <w:rsid w:val="005D707F"/>
    <w:rsid w:val="005E05F8"/>
    <w:rsid w:val="005E0D66"/>
    <w:rsid w:val="005E4267"/>
    <w:rsid w:val="005E6583"/>
    <w:rsid w:val="005E77F2"/>
    <w:rsid w:val="00601F95"/>
    <w:rsid w:val="0060364B"/>
    <w:rsid w:val="00606F0C"/>
    <w:rsid w:val="00611936"/>
    <w:rsid w:val="00614413"/>
    <w:rsid w:val="006172D5"/>
    <w:rsid w:val="0062079A"/>
    <w:rsid w:val="006209BD"/>
    <w:rsid w:val="00620D7D"/>
    <w:rsid w:val="00622A6E"/>
    <w:rsid w:val="006260B1"/>
    <w:rsid w:val="006270B8"/>
    <w:rsid w:val="00627973"/>
    <w:rsid w:val="00627ADA"/>
    <w:rsid w:val="00631467"/>
    <w:rsid w:val="00637756"/>
    <w:rsid w:val="00641D35"/>
    <w:rsid w:val="00644FDE"/>
    <w:rsid w:val="00646D54"/>
    <w:rsid w:val="00651CD4"/>
    <w:rsid w:val="00652735"/>
    <w:rsid w:val="00654E8E"/>
    <w:rsid w:val="0066062C"/>
    <w:rsid w:val="00661539"/>
    <w:rsid w:val="0066215D"/>
    <w:rsid w:val="00662BAF"/>
    <w:rsid w:val="00666177"/>
    <w:rsid w:val="00670058"/>
    <w:rsid w:val="006708CA"/>
    <w:rsid w:val="006765A5"/>
    <w:rsid w:val="006824DE"/>
    <w:rsid w:val="00684190"/>
    <w:rsid w:val="00684D72"/>
    <w:rsid w:val="006941BD"/>
    <w:rsid w:val="0069656E"/>
    <w:rsid w:val="006A642E"/>
    <w:rsid w:val="006A669A"/>
    <w:rsid w:val="006B323D"/>
    <w:rsid w:val="006B450C"/>
    <w:rsid w:val="006C33AA"/>
    <w:rsid w:val="006C3B08"/>
    <w:rsid w:val="006C3DB1"/>
    <w:rsid w:val="006C4292"/>
    <w:rsid w:val="006C7C64"/>
    <w:rsid w:val="006D1564"/>
    <w:rsid w:val="006F3133"/>
    <w:rsid w:val="006F5106"/>
    <w:rsid w:val="006F5665"/>
    <w:rsid w:val="006F5A64"/>
    <w:rsid w:val="006F699C"/>
    <w:rsid w:val="0070660D"/>
    <w:rsid w:val="00712117"/>
    <w:rsid w:val="00714353"/>
    <w:rsid w:val="00714C66"/>
    <w:rsid w:val="00720097"/>
    <w:rsid w:val="007212D9"/>
    <w:rsid w:val="00721DF7"/>
    <w:rsid w:val="007264D0"/>
    <w:rsid w:val="00732BF8"/>
    <w:rsid w:val="00733E7B"/>
    <w:rsid w:val="0073442D"/>
    <w:rsid w:val="00736CF4"/>
    <w:rsid w:val="00741D31"/>
    <w:rsid w:val="00743F1C"/>
    <w:rsid w:val="007469EA"/>
    <w:rsid w:val="007472F7"/>
    <w:rsid w:val="007500D3"/>
    <w:rsid w:val="00753BD9"/>
    <w:rsid w:val="007613D5"/>
    <w:rsid w:val="00764C6C"/>
    <w:rsid w:val="0077702E"/>
    <w:rsid w:val="00777A6A"/>
    <w:rsid w:val="00781343"/>
    <w:rsid w:val="0078272F"/>
    <w:rsid w:val="00784BEC"/>
    <w:rsid w:val="00785404"/>
    <w:rsid w:val="00791201"/>
    <w:rsid w:val="00791430"/>
    <w:rsid w:val="00791905"/>
    <w:rsid w:val="007978E8"/>
    <w:rsid w:val="007A381B"/>
    <w:rsid w:val="007A6C8B"/>
    <w:rsid w:val="007B0D6A"/>
    <w:rsid w:val="007B2BAA"/>
    <w:rsid w:val="007B6505"/>
    <w:rsid w:val="007D068B"/>
    <w:rsid w:val="007D32C0"/>
    <w:rsid w:val="007D5540"/>
    <w:rsid w:val="007D5FF2"/>
    <w:rsid w:val="007D6142"/>
    <w:rsid w:val="007D77D7"/>
    <w:rsid w:val="007E19F7"/>
    <w:rsid w:val="007E585D"/>
    <w:rsid w:val="007E71D0"/>
    <w:rsid w:val="007F159A"/>
    <w:rsid w:val="007F353B"/>
    <w:rsid w:val="007F3C10"/>
    <w:rsid w:val="007F592E"/>
    <w:rsid w:val="007F5AFF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7F07"/>
    <w:rsid w:val="00850673"/>
    <w:rsid w:val="008510B7"/>
    <w:rsid w:val="00854328"/>
    <w:rsid w:val="00855F32"/>
    <w:rsid w:val="008626DE"/>
    <w:rsid w:val="0086509F"/>
    <w:rsid w:val="0086758C"/>
    <w:rsid w:val="00871336"/>
    <w:rsid w:val="00874CB9"/>
    <w:rsid w:val="00875A73"/>
    <w:rsid w:val="00880F18"/>
    <w:rsid w:val="0089581E"/>
    <w:rsid w:val="008959B6"/>
    <w:rsid w:val="008960D8"/>
    <w:rsid w:val="008A0C1F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C71D6"/>
    <w:rsid w:val="008D03AC"/>
    <w:rsid w:val="008D06A6"/>
    <w:rsid w:val="008D0DEE"/>
    <w:rsid w:val="008D3BEC"/>
    <w:rsid w:val="008D4DEA"/>
    <w:rsid w:val="008D7E0F"/>
    <w:rsid w:val="008E6D8E"/>
    <w:rsid w:val="008F0BAD"/>
    <w:rsid w:val="009231DC"/>
    <w:rsid w:val="0093173C"/>
    <w:rsid w:val="00932B8E"/>
    <w:rsid w:val="00941DAB"/>
    <w:rsid w:val="00941FC2"/>
    <w:rsid w:val="00942352"/>
    <w:rsid w:val="009700F3"/>
    <w:rsid w:val="00971B7E"/>
    <w:rsid w:val="009752EB"/>
    <w:rsid w:val="00977FB5"/>
    <w:rsid w:val="00990AA2"/>
    <w:rsid w:val="00993338"/>
    <w:rsid w:val="0099380C"/>
    <w:rsid w:val="00996C60"/>
    <w:rsid w:val="009A1AA5"/>
    <w:rsid w:val="009A2306"/>
    <w:rsid w:val="009A332C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5CB3"/>
    <w:rsid w:val="00A00D89"/>
    <w:rsid w:val="00A03123"/>
    <w:rsid w:val="00A04EFC"/>
    <w:rsid w:val="00A05EB1"/>
    <w:rsid w:val="00A06567"/>
    <w:rsid w:val="00A07AFC"/>
    <w:rsid w:val="00A1099A"/>
    <w:rsid w:val="00A10A75"/>
    <w:rsid w:val="00A1147D"/>
    <w:rsid w:val="00A12E67"/>
    <w:rsid w:val="00A14A64"/>
    <w:rsid w:val="00A15754"/>
    <w:rsid w:val="00A172AE"/>
    <w:rsid w:val="00A174B1"/>
    <w:rsid w:val="00A219D1"/>
    <w:rsid w:val="00A21A8C"/>
    <w:rsid w:val="00A22DE9"/>
    <w:rsid w:val="00A260DA"/>
    <w:rsid w:val="00A349DC"/>
    <w:rsid w:val="00A35F70"/>
    <w:rsid w:val="00A37BF4"/>
    <w:rsid w:val="00A51640"/>
    <w:rsid w:val="00A51B6D"/>
    <w:rsid w:val="00A51F2E"/>
    <w:rsid w:val="00A54A93"/>
    <w:rsid w:val="00A56FC7"/>
    <w:rsid w:val="00A62567"/>
    <w:rsid w:val="00A63D03"/>
    <w:rsid w:val="00A658F7"/>
    <w:rsid w:val="00A662FB"/>
    <w:rsid w:val="00A66946"/>
    <w:rsid w:val="00A67EFD"/>
    <w:rsid w:val="00A706C4"/>
    <w:rsid w:val="00A70803"/>
    <w:rsid w:val="00A74573"/>
    <w:rsid w:val="00A74D9E"/>
    <w:rsid w:val="00A766E5"/>
    <w:rsid w:val="00A77061"/>
    <w:rsid w:val="00A80CBC"/>
    <w:rsid w:val="00A8613A"/>
    <w:rsid w:val="00A86326"/>
    <w:rsid w:val="00A90BEB"/>
    <w:rsid w:val="00AA2140"/>
    <w:rsid w:val="00AC0F57"/>
    <w:rsid w:val="00AC2207"/>
    <w:rsid w:val="00AC3FB2"/>
    <w:rsid w:val="00AC795C"/>
    <w:rsid w:val="00AD10E3"/>
    <w:rsid w:val="00AD340D"/>
    <w:rsid w:val="00AD3853"/>
    <w:rsid w:val="00AD406F"/>
    <w:rsid w:val="00AD6BEF"/>
    <w:rsid w:val="00AE23F8"/>
    <w:rsid w:val="00AE4C59"/>
    <w:rsid w:val="00AF0325"/>
    <w:rsid w:val="00AF4588"/>
    <w:rsid w:val="00B03ECC"/>
    <w:rsid w:val="00B06841"/>
    <w:rsid w:val="00B14592"/>
    <w:rsid w:val="00B16AC7"/>
    <w:rsid w:val="00B21CF3"/>
    <w:rsid w:val="00B23B20"/>
    <w:rsid w:val="00B26877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E22BF"/>
    <w:rsid w:val="00BE2633"/>
    <w:rsid w:val="00BE3B3A"/>
    <w:rsid w:val="00BE3FAE"/>
    <w:rsid w:val="00BF065C"/>
    <w:rsid w:val="00BF3324"/>
    <w:rsid w:val="00C02490"/>
    <w:rsid w:val="00C02836"/>
    <w:rsid w:val="00C07934"/>
    <w:rsid w:val="00C14ADB"/>
    <w:rsid w:val="00C22618"/>
    <w:rsid w:val="00C258BA"/>
    <w:rsid w:val="00C276C3"/>
    <w:rsid w:val="00C32669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458B"/>
    <w:rsid w:val="00C67150"/>
    <w:rsid w:val="00C707CB"/>
    <w:rsid w:val="00C736E6"/>
    <w:rsid w:val="00C77549"/>
    <w:rsid w:val="00C81C49"/>
    <w:rsid w:val="00C83344"/>
    <w:rsid w:val="00C84661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E4B58"/>
    <w:rsid w:val="00CE536B"/>
    <w:rsid w:val="00CF03AE"/>
    <w:rsid w:val="00CF0829"/>
    <w:rsid w:val="00CF14B1"/>
    <w:rsid w:val="00CF26B7"/>
    <w:rsid w:val="00CF655F"/>
    <w:rsid w:val="00D0086A"/>
    <w:rsid w:val="00D022AD"/>
    <w:rsid w:val="00D12486"/>
    <w:rsid w:val="00D132E7"/>
    <w:rsid w:val="00D22F56"/>
    <w:rsid w:val="00D235B4"/>
    <w:rsid w:val="00D335D0"/>
    <w:rsid w:val="00D33AAF"/>
    <w:rsid w:val="00D34470"/>
    <w:rsid w:val="00D3705C"/>
    <w:rsid w:val="00D371D2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2E7E"/>
    <w:rsid w:val="00D84D6C"/>
    <w:rsid w:val="00D86E73"/>
    <w:rsid w:val="00D87EE0"/>
    <w:rsid w:val="00D93BFA"/>
    <w:rsid w:val="00DA21FE"/>
    <w:rsid w:val="00DA33BF"/>
    <w:rsid w:val="00DA3762"/>
    <w:rsid w:val="00DA46F7"/>
    <w:rsid w:val="00DA57DB"/>
    <w:rsid w:val="00DB1287"/>
    <w:rsid w:val="00DB4D49"/>
    <w:rsid w:val="00DB57BE"/>
    <w:rsid w:val="00DB603D"/>
    <w:rsid w:val="00DC2AC4"/>
    <w:rsid w:val="00DC46FE"/>
    <w:rsid w:val="00DD25DE"/>
    <w:rsid w:val="00DD45A6"/>
    <w:rsid w:val="00DD5098"/>
    <w:rsid w:val="00DD54B6"/>
    <w:rsid w:val="00DD7005"/>
    <w:rsid w:val="00DD791E"/>
    <w:rsid w:val="00DE226E"/>
    <w:rsid w:val="00DE4697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108C5"/>
    <w:rsid w:val="00E16928"/>
    <w:rsid w:val="00E2319A"/>
    <w:rsid w:val="00E367B2"/>
    <w:rsid w:val="00E433AE"/>
    <w:rsid w:val="00E437EE"/>
    <w:rsid w:val="00E44E35"/>
    <w:rsid w:val="00E574CF"/>
    <w:rsid w:val="00E66164"/>
    <w:rsid w:val="00E66849"/>
    <w:rsid w:val="00E70E44"/>
    <w:rsid w:val="00E71660"/>
    <w:rsid w:val="00E8016B"/>
    <w:rsid w:val="00E83430"/>
    <w:rsid w:val="00E85C16"/>
    <w:rsid w:val="00EA0936"/>
    <w:rsid w:val="00EA4B7A"/>
    <w:rsid w:val="00EB0A07"/>
    <w:rsid w:val="00EC7EF6"/>
    <w:rsid w:val="00EE015B"/>
    <w:rsid w:val="00EE06E6"/>
    <w:rsid w:val="00EE6910"/>
    <w:rsid w:val="00F001B0"/>
    <w:rsid w:val="00F001E0"/>
    <w:rsid w:val="00F00F93"/>
    <w:rsid w:val="00F01E97"/>
    <w:rsid w:val="00F035DD"/>
    <w:rsid w:val="00F0513F"/>
    <w:rsid w:val="00F0798B"/>
    <w:rsid w:val="00F07DA4"/>
    <w:rsid w:val="00F10745"/>
    <w:rsid w:val="00F11830"/>
    <w:rsid w:val="00F1271A"/>
    <w:rsid w:val="00F21EB8"/>
    <w:rsid w:val="00F227D9"/>
    <w:rsid w:val="00F23DE2"/>
    <w:rsid w:val="00F276CC"/>
    <w:rsid w:val="00F27C23"/>
    <w:rsid w:val="00F30DB5"/>
    <w:rsid w:val="00F37936"/>
    <w:rsid w:val="00F41A20"/>
    <w:rsid w:val="00F545F0"/>
    <w:rsid w:val="00F54AB1"/>
    <w:rsid w:val="00F573F2"/>
    <w:rsid w:val="00F60B91"/>
    <w:rsid w:val="00F637C0"/>
    <w:rsid w:val="00F64AB0"/>
    <w:rsid w:val="00F667E4"/>
    <w:rsid w:val="00F85304"/>
    <w:rsid w:val="00F966B7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4C66"/>
    <w:rsid w:val="00FD61C9"/>
    <w:rsid w:val="00FD6E8D"/>
    <w:rsid w:val="00FD743C"/>
    <w:rsid w:val="00FD79F7"/>
    <w:rsid w:val="00FE2864"/>
    <w:rsid w:val="00FE3A0F"/>
    <w:rsid w:val="00FF2F11"/>
    <w:rsid w:val="00F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E22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CC07-8DFB-46ED-A747-2102D37B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2021-12-07T10:27:00Z</cp:lastPrinted>
  <dcterms:created xsi:type="dcterms:W3CDTF">2021-12-07T11:15:00Z</dcterms:created>
  <dcterms:modified xsi:type="dcterms:W3CDTF">2021-12-07T11:17:00Z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